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Practice Quiz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numPr>
          <w:ilvl w:val="0"/>
          <w:numId w:val="2"/>
        </w:numPr>
        <w:ind w:left="360"/>
        <w:jc w:val="left"/>
        <w:rPr>
          <w:i w:val="1"/>
          <w:iCs w:val="1"/>
          <w:position w:val="0"/>
        </w:rPr>
      </w:pPr>
      <w:r>
        <w:rPr>
          <w:rtl w:val="0"/>
          <w:lang w:val="en-US"/>
        </w:rPr>
        <w:t xml:space="preserve">Please decline and translation the phrase </w:t>
      </w:r>
      <w:r>
        <w:rPr>
          <w:i w:val="1"/>
          <w:iCs w:val="1"/>
          <w:rtl w:val="0"/>
          <w:lang w:val="en-US"/>
        </w:rPr>
        <w:t>hic puer (puer, -i, m. - boy)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 xml:space="preserve">Case 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hic puer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this boy (subj)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to/for this boy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h</w:t>
            </w:r>
            <w:r>
              <w:t>ô</w:t>
            </w:r>
            <w:r>
              <w:t>c puero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——————————————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 (plural)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these boys (subj.)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horum puerorum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these boys (d.o.)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——————————————</w:t>
            </w:r>
          </w:p>
        </w:tc>
      </w:tr>
    </w:tbl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b w:val="1"/>
          <w:bCs w:val="1"/>
          <w:rtl w:val="0"/>
          <w:lang w:val="en-US"/>
        </w:rPr>
        <w:t>2</w:t>
      </w:r>
      <w:r>
        <w:rPr>
          <w:rtl w:val="0"/>
          <w:lang w:val="en-US"/>
        </w:rPr>
        <w:t xml:space="preserve">. Please give the </w:t>
      </w:r>
      <w:r>
        <w:rPr>
          <w:b w:val="1"/>
          <w:bCs w:val="1"/>
          <w:rtl w:val="0"/>
          <w:lang w:val="en-US"/>
        </w:rPr>
        <w:t>feminine</w:t>
      </w:r>
      <w:r>
        <w:rPr>
          <w:rtl w:val="0"/>
          <w:lang w:val="en-US"/>
        </w:rPr>
        <w:t xml:space="preserve"> forms of </w:t>
      </w:r>
      <w:r>
        <w:rPr>
          <w:i w:val="1"/>
          <w:iCs w:val="1"/>
          <w:rtl w:val="0"/>
          <w:lang w:val="en-US"/>
        </w:rPr>
        <w:t>hic, haec, hoc: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>3</w:t>
      </w:r>
      <w:r>
        <w:rPr>
          <w:rtl w:val="0"/>
          <w:lang w:val="en-US"/>
        </w:rPr>
        <w:t xml:space="preserve">. For the following questions, please give the correct form of </w:t>
      </w:r>
      <w:r>
        <w:rPr>
          <w:i w:val="1"/>
          <w:iCs w:val="1"/>
          <w:rtl w:val="0"/>
          <w:lang w:val="en-US"/>
        </w:rPr>
        <w:t xml:space="preserve">hic, haec, hoc </w:t>
      </w:r>
      <w:r>
        <w:rPr>
          <w:rtl w:val="0"/>
          <w:lang w:val="en-US"/>
        </w:rPr>
        <w:t xml:space="preserve">that agrees with the noun form in </w:t>
      </w:r>
      <w:r>
        <w:rPr>
          <w:b w:val="1"/>
          <w:bCs w:val="1"/>
          <w:rtl w:val="0"/>
          <w:lang w:val="en-US"/>
        </w:rPr>
        <w:t xml:space="preserve">case, gender, and number. 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Your noun is: </w:t>
      </w:r>
      <w:r>
        <w:rPr>
          <w:i w:val="1"/>
          <w:iCs w:val="1"/>
          <w:rtl w:val="0"/>
          <w:lang w:val="en-US"/>
        </w:rPr>
        <w:t xml:space="preserve">caelum, -i, n.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numPr>
          <w:ilvl w:val="0"/>
          <w:numId w:val="5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______________ caelum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b. _______________ caelorum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c. _______________ caelis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d. _______________ caela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e. _______________ caeli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>5</w:t>
      </w:r>
      <w:r>
        <w:rPr>
          <w:rtl w:val="0"/>
          <w:lang w:val="en-US"/>
        </w:rPr>
        <w:t xml:space="preserve">. In the following sentences, please replace the underlined word with a form of </w:t>
      </w:r>
      <w:r>
        <w:rPr>
          <w:i w:val="1"/>
          <w:iCs w:val="1"/>
          <w:rtl w:val="0"/>
          <w:lang w:val="en-US"/>
        </w:rPr>
        <w:t xml:space="preserve">hic, haec, hoc </w:t>
      </w:r>
      <w:r>
        <w:rPr>
          <w:rtl w:val="0"/>
          <w:lang w:val="en-US"/>
        </w:rPr>
        <w:t xml:space="preserve">that agrees in </w:t>
      </w:r>
      <w:r>
        <w:rPr>
          <w:b w:val="1"/>
          <w:bCs w:val="1"/>
          <w:rtl w:val="0"/>
          <w:lang w:val="en-US"/>
        </w:rPr>
        <w:t xml:space="preserve">case, gender, and number. </w:t>
      </w:r>
      <w:r>
        <w:rPr>
          <w:rtl w:val="0"/>
          <w:lang w:val="en-US"/>
        </w:rPr>
        <w:t xml:space="preserve">Then, translate the sentence. </w:t>
      </w:r>
    </w:p>
    <w:p>
      <w:pPr>
        <w:pStyle w:val="Body"/>
        <w:jc w:val="left"/>
      </w:pPr>
    </w:p>
    <w:p>
      <w:pPr>
        <w:pStyle w:val="Body"/>
        <w:numPr>
          <w:ilvl w:val="0"/>
          <w:numId w:val="6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 xml:space="preserve">Puellae per domum currebant, ubi pater deforis </w:t>
      </w:r>
      <w:r>
        <w:rPr>
          <w:u w:val="single"/>
          <w:rtl w:val="0"/>
          <w:lang w:val="en-US"/>
        </w:rPr>
        <w:t xml:space="preserve">puellas </w:t>
      </w:r>
      <w:r>
        <w:rPr>
          <w:rtl w:val="0"/>
          <w:lang w:val="en-US"/>
        </w:rPr>
        <w:t xml:space="preserve">imperavit.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b. Nunc vir est, itaque miles erit, etsi </w:t>
      </w:r>
      <w:r>
        <w:rPr>
          <w:u w:val="single"/>
          <w:rtl w:val="0"/>
          <w:lang w:val="en-US"/>
        </w:rPr>
        <w:t>mater</w:t>
      </w:r>
      <w:r>
        <w:rPr>
          <w:rtl w:val="0"/>
          <w:lang w:val="en-US"/>
        </w:rPr>
        <w:t xml:space="preserve"> filium linquere non cupit.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Vocabulary:</w:t>
      </w:r>
    </w:p>
    <w:p>
      <w:pPr>
        <w:pStyle w:val="Body"/>
        <w:jc w:val="left"/>
      </w:pPr>
      <w:r>
        <w:rPr>
          <w:rtl w:val="0"/>
          <w:lang w:val="en-US"/>
        </w:rPr>
        <w:t>cupio, cupere, cupivi - to want</w:t>
      </w:r>
    </w:p>
    <w:p>
      <w:pPr>
        <w:pStyle w:val="Body"/>
        <w:jc w:val="left"/>
      </w:pPr>
      <w:r>
        <w:rPr>
          <w:rtl w:val="0"/>
          <w:lang w:val="en-US"/>
        </w:rPr>
        <w:t>curro, currere, cucurri - to run</w:t>
      </w:r>
    </w:p>
    <w:p>
      <w:pPr>
        <w:pStyle w:val="Body"/>
        <w:jc w:val="left"/>
      </w:pPr>
      <w:r>
        <w:rPr>
          <w:rtl w:val="0"/>
          <w:lang w:val="en-US"/>
        </w:rPr>
        <w:t>debeo, deb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>re, debui - must, ought to</w:t>
      </w:r>
    </w:p>
    <w:p>
      <w:pPr>
        <w:pStyle w:val="Body"/>
        <w:jc w:val="left"/>
      </w:pPr>
      <w:r>
        <w:rPr>
          <w:rtl w:val="0"/>
          <w:lang w:val="en-US"/>
        </w:rPr>
        <w:t>deforis - outside</w:t>
      </w:r>
    </w:p>
    <w:p>
      <w:pPr>
        <w:pStyle w:val="Body"/>
        <w:jc w:val="left"/>
      </w:pPr>
      <w:r>
        <w:rPr>
          <w:rtl w:val="0"/>
          <w:lang w:val="en-US"/>
        </w:rPr>
        <w:t>domus, -i, m. - house</w:t>
      </w:r>
    </w:p>
    <w:p>
      <w:pPr>
        <w:pStyle w:val="Body"/>
        <w:jc w:val="left"/>
      </w:pPr>
      <w:r>
        <w:rPr>
          <w:rtl w:val="0"/>
          <w:lang w:val="en-US"/>
        </w:rPr>
        <w:t>etsi - although</w:t>
      </w:r>
    </w:p>
    <w:p>
      <w:pPr>
        <w:pStyle w:val="Body"/>
        <w:jc w:val="left"/>
      </w:pPr>
      <w:r>
        <w:rPr>
          <w:rtl w:val="0"/>
          <w:lang w:val="en-US"/>
        </w:rPr>
        <w:t>filius, -i, m. - son</w:t>
      </w:r>
    </w:p>
    <w:p>
      <w:pPr>
        <w:pStyle w:val="Body"/>
        <w:jc w:val="left"/>
      </w:pPr>
      <w:r>
        <w:rPr>
          <w:rtl w:val="0"/>
          <w:lang w:val="en-US"/>
        </w:rPr>
        <w:t>impero, imperare, imperavi - to order</w:t>
      </w:r>
    </w:p>
    <w:p>
      <w:pPr>
        <w:pStyle w:val="Body"/>
        <w:jc w:val="left"/>
      </w:pPr>
      <w:r>
        <w:rPr>
          <w:rtl w:val="0"/>
          <w:lang w:val="en-US"/>
        </w:rPr>
        <w:t>itaque - and so</w:t>
      </w:r>
    </w:p>
    <w:p>
      <w:pPr>
        <w:pStyle w:val="Body"/>
        <w:jc w:val="left"/>
      </w:pPr>
      <w:r>
        <w:rPr>
          <w:rtl w:val="0"/>
          <w:lang w:val="en-US"/>
        </w:rPr>
        <w:t>linquo, linquere, licui - to leave</w:t>
      </w:r>
    </w:p>
    <w:p>
      <w:pPr>
        <w:pStyle w:val="Body"/>
        <w:jc w:val="left"/>
      </w:pPr>
      <w:r>
        <w:rPr>
          <w:rtl w:val="0"/>
          <w:lang w:val="en-US"/>
        </w:rPr>
        <w:t>mater, matris, f. - mother</w:t>
      </w:r>
    </w:p>
    <w:p>
      <w:pPr>
        <w:pStyle w:val="Body"/>
        <w:jc w:val="left"/>
      </w:pPr>
      <w:r>
        <w:rPr>
          <w:rtl w:val="0"/>
          <w:lang w:val="en-US"/>
        </w:rPr>
        <w:t>nunc - now</w:t>
      </w:r>
    </w:p>
    <w:p>
      <w:pPr>
        <w:pStyle w:val="Body"/>
        <w:jc w:val="left"/>
      </w:pPr>
      <w:r>
        <w:rPr>
          <w:rtl w:val="0"/>
          <w:lang w:val="en-US"/>
        </w:rPr>
        <w:t>pater, patris, m. - father</w:t>
      </w:r>
    </w:p>
    <w:p>
      <w:pPr>
        <w:pStyle w:val="Body"/>
        <w:jc w:val="left"/>
      </w:pPr>
      <w:r>
        <w:rPr>
          <w:rtl w:val="0"/>
          <w:lang w:val="en-US"/>
        </w:rPr>
        <w:t xml:space="preserve">per - through + acc. </w:t>
      </w:r>
    </w:p>
    <w:p>
      <w:pPr>
        <w:pStyle w:val="Body"/>
        <w:jc w:val="left"/>
      </w:pPr>
      <w:r>
        <w:rPr>
          <w:rtl w:val="0"/>
          <w:lang w:val="en-US"/>
        </w:rPr>
        <w:t>puella, -ae, f. - girl</w:t>
      </w:r>
    </w:p>
    <w:p>
      <w:pPr>
        <w:pStyle w:val="Body"/>
        <w:jc w:val="left"/>
      </w:pPr>
      <w:r>
        <w:rPr>
          <w:rtl w:val="0"/>
          <w:lang w:val="en-US"/>
        </w:rPr>
        <w:t>sum, esse, fui - to be</w:t>
      </w:r>
    </w:p>
    <w:p>
      <w:pPr>
        <w:pStyle w:val="Body"/>
        <w:jc w:val="left"/>
      </w:pPr>
      <w:r>
        <w:rPr>
          <w:rtl w:val="0"/>
          <w:lang w:val="en-US"/>
        </w:rPr>
        <w:t>ubi - when, where</w:t>
      </w:r>
    </w:p>
    <w:p>
      <w:pPr>
        <w:pStyle w:val="Body"/>
        <w:jc w:val="left"/>
      </w:pPr>
      <w:r>
        <w:rPr>
          <w:rtl w:val="0"/>
          <w:lang w:val="en-US"/>
        </w:rPr>
        <w:t>vir, -i, m. - man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2">
    <w:multiLevelType w:val="multilevel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3">
    <w:multiLevelType w:val="multilevel"/>
    <w:lvl w:ilvl="0">
      <w:start w:val="1"/>
      <w:numFmt w:val="upp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upp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upp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upp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upp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upp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upp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upp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upp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4">
    <w:multiLevelType w:val="multilevel"/>
    <w:styleLink w:val="List 0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5">
    <w:multiLevelType w:val="multilevel"/>
    <w:styleLink w:val="List 0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numbering" w:styleId="List 0">
    <w:name w:val="List 0"/>
    <w:basedOn w:val="Lettered"/>
    <w:next w:val="List 0"/>
    <w:pPr>
      <w:numPr>
        <w:numId w:val="3"/>
      </w:numPr>
    </w:pPr>
  </w:style>
  <w:style w:type="numbering" w:styleId="Lettered">
    <w:name w:val="Lettered"/>
    <w:next w:val="Lettered"/>
    <w:pPr>
      <w:numPr>
        <w:numId w:val="4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